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CA" w:rsidRPr="001D5DFA" w:rsidRDefault="007264EA" w:rsidP="00866DCA">
      <w:pPr>
        <w:rPr>
          <w:b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-75565</wp:posOffset>
                </wp:positionV>
                <wp:extent cx="2429510" cy="10200640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E4922" w:rsidRPr="00C420D4" w:rsidRDefault="004018CE" w:rsidP="004018CE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  <w:r w:rsidRPr="004018CE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INTERPROFESSIONAL EDUCATION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45pt;margin-top:-5.95pt;width:191.3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" stroked="f">
                <v:textbox style="layout-flow:vertical;mso-layout-flow-alt:bottom-to-top">
                  <w:txbxContent>
                    <w:p w:rsidR="00FE4922" w:rsidRPr="00C420D4" w:rsidRDefault="004018CE" w:rsidP="004018CE">
                      <w:pPr>
                        <w:jc w:val="center"/>
                        <w:rPr>
                          <w:lang w:val="sr-Cyrl-CS"/>
                        </w:rPr>
                      </w:pPr>
                      <w:r w:rsidRPr="004018CE">
                        <w:rPr>
                          <w:b/>
                          <w:bCs/>
                          <w:sz w:val="96"/>
                          <w:szCs w:val="96"/>
                        </w:rPr>
                        <w:t>INTERPROFESSIONAL EDUCATION</w:t>
                      </w:r>
                    </w:p>
                  </w:txbxContent>
                </v:textbox>
              </v:shape>
            </w:pict>
          </mc:Fallback>
        </mc:AlternateContent>
      </w:r>
      <w:r w:rsidR="00620E37" w:rsidRPr="001D5DFA">
        <w:rPr>
          <w:b/>
        </w:rPr>
        <w:t xml:space="preserve"> </w:t>
      </w: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792350" w:rsidRPr="001D5DFA" w:rsidRDefault="00792350" w:rsidP="00866DCA">
      <w:pPr>
        <w:rPr>
          <w:b/>
          <w:lang w:val="sr-Cyrl-CS"/>
        </w:rPr>
      </w:pPr>
    </w:p>
    <w:p w:rsidR="00792350" w:rsidRPr="001D5DFA" w:rsidRDefault="00792350" w:rsidP="00866DCA">
      <w:pPr>
        <w:rPr>
          <w:b/>
          <w:lang w:val="sr-Cyrl-CS"/>
        </w:rPr>
      </w:pPr>
    </w:p>
    <w:p w:rsidR="00CD7057" w:rsidRPr="001D5DFA" w:rsidRDefault="00CD7057" w:rsidP="00CD7057">
      <w:pPr>
        <w:spacing w:after="173"/>
        <w:ind w:left="1041"/>
        <w:jc w:val="center"/>
      </w:pPr>
    </w:p>
    <w:p w:rsidR="00792350" w:rsidRPr="001D5DFA" w:rsidRDefault="00792350" w:rsidP="00866DCA">
      <w:pPr>
        <w:rPr>
          <w:b/>
          <w:lang w:val="sr-Cyrl-CS"/>
        </w:rPr>
      </w:pPr>
    </w:p>
    <w:p w:rsidR="00792350" w:rsidRPr="001D5DFA" w:rsidRDefault="00792350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B52FD4" w:rsidP="00866DCA">
      <w:pPr>
        <w:jc w:val="center"/>
        <w:rPr>
          <w:b/>
          <w:lang w:val="sr-Cyrl-CS"/>
        </w:rPr>
      </w:pPr>
      <w:r w:rsidRPr="001D5DFA">
        <w:rPr>
          <w:b/>
          <w:noProof/>
          <w:lang w:val="sr-Latn-RS" w:eastAsia="sr-Latn-RS"/>
        </w:rPr>
        <w:drawing>
          <wp:inline distT="0" distB="0" distL="0" distR="0">
            <wp:extent cx="1365885" cy="184594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1D5DFA" w:rsidRDefault="00792350" w:rsidP="00866DCA">
      <w:pPr>
        <w:rPr>
          <w:sz w:val="40"/>
          <w:szCs w:val="40"/>
          <w:lang w:val="sr-Cyrl-CS"/>
        </w:rPr>
      </w:pPr>
    </w:p>
    <w:p w:rsidR="00866DCA" w:rsidRPr="001D5DFA" w:rsidRDefault="00866DCA" w:rsidP="00792350">
      <w:pPr>
        <w:rPr>
          <w:b/>
          <w:sz w:val="32"/>
          <w:szCs w:val="32"/>
          <w:lang w:val="sr-Cyrl-CS"/>
        </w:rPr>
      </w:pPr>
    </w:p>
    <w:p w:rsidR="00866DCA" w:rsidRPr="001D5DFA" w:rsidRDefault="00866DCA" w:rsidP="00866DCA">
      <w:pPr>
        <w:jc w:val="center"/>
        <w:rPr>
          <w:b/>
          <w:sz w:val="32"/>
          <w:szCs w:val="32"/>
          <w:lang w:val="sr-Cyrl-CS"/>
        </w:rPr>
      </w:pPr>
    </w:p>
    <w:p w:rsidR="00792350" w:rsidRPr="001D5DFA" w:rsidRDefault="00792350" w:rsidP="00792350">
      <w:pPr>
        <w:rPr>
          <w:b/>
          <w:sz w:val="32"/>
          <w:szCs w:val="32"/>
          <w:lang w:val="sr-Cyrl-CS"/>
        </w:rPr>
      </w:pPr>
    </w:p>
    <w:p w:rsidR="00CD7057" w:rsidRPr="001D5DFA" w:rsidRDefault="00CD7057" w:rsidP="00CD7057">
      <w:pPr>
        <w:spacing w:after="173"/>
        <w:ind w:left="1041"/>
        <w:jc w:val="center"/>
      </w:pPr>
    </w:p>
    <w:p w:rsidR="004018CE" w:rsidRPr="004018CE" w:rsidRDefault="004018CE" w:rsidP="004018CE">
      <w:pPr>
        <w:jc w:val="center"/>
        <w:rPr>
          <w:b/>
          <w:sz w:val="44"/>
        </w:rPr>
      </w:pPr>
      <w:r w:rsidRPr="004018CE">
        <w:rPr>
          <w:b/>
          <w:sz w:val="44"/>
        </w:rPr>
        <w:t xml:space="preserve">INTEGRATED ACADEMIC </w:t>
      </w:r>
    </w:p>
    <w:p w:rsidR="00CD7057" w:rsidRPr="001D5DFA" w:rsidRDefault="004018CE" w:rsidP="004018CE">
      <w:pPr>
        <w:jc w:val="center"/>
        <w:rPr>
          <w:b/>
          <w:sz w:val="32"/>
          <w:szCs w:val="32"/>
          <w:lang w:val="sr-Cyrl-CS"/>
        </w:rPr>
      </w:pPr>
      <w:r w:rsidRPr="004018CE">
        <w:rPr>
          <w:b/>
          <w:sz w:val="44"/>
        </w:rPr>
        <w:t>STUDIES OF MEDICINE</w:t>
      </w:r>
    </w:p>
    <w:p w:rsidR="00866DCA" w:rsidRPr="001D5DFA" w:rsidRDefault="00792350" w:rsidP="00CD7057">
      <w:pPr>
        <w:jc w:val="center"/>
        <w:rPr>
          <w:sz w:val="32"/>
          <w:szCs w:val="32"/>
          <w:lang w:val="sr-Cyrl-CS"/>
        </w:rPr>
      </w:pPr>
      <w:r w:rsidRPr="001D5DFA">
        <w:rPr>
          <w:b/>
          <w:sz w:val="32"/>
          <w:szCs w:val="32"/>
          <w:lang w:val="sr-Cyrl-CS"/>
        </w:rPr>
        <w:br/>
      </w:r>
      <w:r w:rsidR="004018CE" w:rsidRPr="004018CE">
        <w:rPr>
          <w:b/>
          <w:sz w:val="32"/>
          <w:szCs w:val="32"/>
        </w:rPr>
        <w:t>SIXTH YEAR OF STUDY</w:t>
      </w: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4018CE" w:rsidP="00792350">
      <w:pPr>
        <w:jc w:val="center"/>
        <w:rPr>
          <w:sz w:val="40"/>
          <w:szCs w:val="40"/>
          <w:lang w:val="sr-Cyrl-CS"/>
        </w:rPr>
      </w:pPr>
      <w:r w:rsidRPr="004018CE">
        <w:rPr>
          <w:sz w:val="40"/>
          <w:szCs w:val="40"/>
          <w:lang w:val="sr-Cyrl-CS"/>
        </w:rPr>
        <w:t>school year 2025/2026.</w:t>
      </w: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en-U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866DCA" w:rsidRPr="001D5DFA" w:rsidRDefault="004018CE" w:rsidP="00866DCA">
      <w:pPr>
        <w:rPr>
          <w:sz w:val="28"/>
          <w:szCs w:val="28"/>
          <w:lang w:val="sr-Cyrl-CS"/>
        </w:rPr>
      </w:pPr>
      <w:r>
        <w:rPr>
          <w:sz w:val="28"/>
          <w:szCs w:val="28"/>
          <w:lang w:val="en-GB"/>
        </w:rPr>
        <w:t>Subject</w:t>
      </w:r>
      <w:r w:rsidR="00866DCA" w:rsidRPr="001D5DFA">
        <w:rPr>
          <w:sz w:val="28"/>
          <w:szCs w:val="28"/>
          <w:lang w:val="sr-Cyrl-CS"/>
        </w:rPr>
        <w:t xml:space="preserve">: </w:t>
      </w: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4018CE" w:rsidP="00133C39">
      <w:pPr>
        <w:jc w:val="center"/>
        <w:rPr>
          <w:sz w:val="20"/>
          <w:szCs w:val="20"/>
          <w:lang w:val="sr-Cyrl-CS"/>
        </w:rPr>
      </w:pPr>
      <w:r w:rsidRPr="004018CE">
        <w:rPr>
          <w:b/>
          <w:bCs/>
          <w:sz w:val="48"/>
          <w:szCs w:val="96"/>
        </w:rPr>
        <w:t>INTERPROFESSIONAL EDUCATION</w:t>
      </w:r>
    </w:p>
    <w:p w:rsidR="00866DCA" w:rsidRPr="001D5DFA" w:rsidRDefault="00866DCA" w:rsidP="00133C39">
      <w:pPr>
        <w:jc w:val="center"/>
        <w:rPr>
          <w:sz w:val="20"/>
          <w:szCs w:val="20"/>
          <w:lang w:val="sr-Cyrl-CS"/>
        </w:rPr>
      </w:pPr>
    </w:p>
    <w:p w:rsidR="00866DCA" w:rsidRPr="001D5DFA" w:rsidRDefault="00866DCA" w:rsidP="00133C39">
      <w:pPr>
        <w:jc w:val="center"/>
        <w:rPr>
          <w:sz w:val="20"/>
          <w:szCs w:val="20"/>
          <w:lang w:val="sr-Cyrl-CS"/>
        </w:rPr>
      </w:pPr>
    </w:p>
    <w:p w:rsidR="00866DCA" w:rsidRPr="001D5DFA" w:rsidRDefault="004018CE" w:rsidP="00580AE7">
      <w:pPr>
        <w:jc w:val="center"/>
        <w:rPr>
          <w:sz w:val="28"/>
          <w:szCs w:val="28"/>
          <w:lang w:val="sr-Cyrl-CS"/>
        </w:rPr>
      </w:pPr>
      <w:r w:rsidRPr="004018CE">
        <w:rPr>
          <w:lang w:val="sr-Cyrl-CS"/>
        </w:rPr>
        <w:t>The subject is valued at 2 ECTS credits. There are 2 hours of active teaching per week (2 hours of practical teaching).</w:t>
      </w: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561251" w:rsidRPr="001D5DFA" w:rsidRDefault="00133C39" w:rsidP="00133C39">
      <w:pPr>
        <w:tabs>
          <w:tab w:val="left" w:pos="1603"/>
        </w:tabs>
        <w:rPr>
          <w:b/>
          <w:sz w:val="32"/>
          <w:szCs w:val="32"/>
        </w:rPr>
      </w:pPr>
      <w:r w:rsidRPr="001D5DFA">
        <w:rPr>
          <w:sz w:val="28"/>
          <w:szCs w:val="28"/>
          <w:lang w:val="sr-Cyrl-CS"/>
        </w:rPr>
        <w:tab/>
      </w:r>
      <w:r w:rsidR="00B934F1" w:rsidRPr="001D5DFA">
        <w:rPr>
          <w:b/>
          <w:sz w:val="32"/>
          <w:szCs w:val="32"/>
          <w:lang w:val="sr-Cyrl-CS"/>
        </w:rPr>
        <w:br w:type="page"/>
      </w:r>
    </w:p>
    <w:p w:rsidR="00561251" w:rsidRPr="001D5DFA" w:rsidRDefault="00561251" w:rsidP="00866DCA">
      <w:pPr>
        <w:rPr>
          <w:b/>
          <w:sz w:val="32"/>
          <w:szCs w:val="32"/>
        </w:rPr>
      </w:pPr>
    </w:p>
    <w:p w:rsidR="00866DCA" w:rsidRDefault="004018CE" w:rsidP="004018CE">
      <w:pPr>
        <w:jc w:val="center"/>
        <w:rPr>
          <w:b/>
          <w:sz w:val="32"/>
          <w:szCs w:val="32"/>
          <w:lang w:val="sr-Cyrl-CS"/>
        </w:rPr>
      </w:pPr>
      <w:r w:rsidRPr="004018CE">
        <w:rPr>
          <w:b/>
          <w:sz w:val="32"/>
          <w:szCs w:val="32"/>
          <w:lang w:val="sr-Cyrl-CS"/>
        </w:rPr>
        <w:t>TEACHERS AND ASSOCIATES:</w:t>
      </w:r>
    </w:p>
    <w:p w:rsidR="003433AA" w:rsidRDefault="003433AA" w:rsidP="004018CE">
      <w:pPr>
        <w:jc w:val="center"/>
        <w:rPr>
          <w:b/>
          <w:sz w:val="32"/>
          <w:szCs w:val="32"/>
          <w:lang w:val="sr-Cyrl-CS"/>
        </w:rPr>
      </w:pPr>
    </w:p>
    <w:p w:rsidR="004018CE" w:rsidRPr="001D5DFA" w:rsidRDefault="004018CE" w:rsidP="004018CE">
      <w:pPr>
        <w:jc w:val="center"/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23"/>
        <w:gridCol w:w="3565"/>
        <w:gridCol w:w="3774"/>
        <w:gridCol w:w="2510"/>
      </w:tblGrid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bookmarkStart w:id="0" w:name="_GoBack"/>
            <w:bookmarkEnd w:id="0"/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33AA">
              <w:rPr>
                <w:rFonts w:ascii="Times New Roman" w:hAnsi="Times New Roman" w:cs="Times New Roman"/>
                <w:b/>
                <w:sz w:val="22"/>
                <w:szCs w:val="22"/>
              </w:rPr>
              <w:t>First and last name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3AA">
              <w:rPr>
                <w:rFonts w:ascii="Times New Roman" w:hAnsi="Times New Roman" w:cs="Times New Roman"/>
                <w:b/>
                <w:sz w:val="22"/>
                <w:szCs w:val="22"/>
              </w:rPr>
              <w:t>Email address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3AA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Title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en-GB"/>
              </w:rPr>
            </w:pPr>
            <w:r w:rsidRPr="003433AA">
              <w:rPr>
                <w:sz w:val="22"/>
                <w:szCs w:val="22"/>
                <w:lang w:val="en-GB"/>
              </w:rPr>
              <w:t>Vladimir Janjic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bCs/>
                <w:noProof/>
                <w:color w:val="000000"/>
                <w:sz w:val="22"/>
                <w:szCs w:val="22"/>
              </w:rPr>
            </w:pPr>
            <w:r w:rsidRPr="003433AA">
              <w:rPr>
                <w:bCs/>
                <w:noProof/>
                <w:color w:val="000000"/>
                <w:sz w:val="22"/>
                <w:szCs w:val="22"/>
                <w:lang w:val="sr-Latn-CS"/>
              </w:rPr>
              <w:t>vladadok</w:t>
            </w:r>
            <w:r w:rsidRPr="003433AA">
              <w:rPr>
                <w:bCs/>
                <w:noProof/>
                <w:color w:val="000000"/>
                <w:sz w:val="22"/>
                <w:szCs w:val="22"/>
                <w:lang w:val="en-US"/>
              </w:rPr>
              <w:t>@</w:t>
            </w:r>
            <w:r w:rsidRPr="003433AA">
              <w:rPr>
                <w:bCs/>
                <w:noProof/>
                <w:color w:val="000000"/>
                <w:sz w:val="22"/>
                <w:szCs w:val="22"/>
                <w:lang w:val="sr-Cyrl-CS"/>
              </w:rPr>
              <w:t>yahoo</w:t>
            </w:r>
            <w:r w:rsidRPr="003433AA">
              <w:rPr>
                <w:bCs/>
                <w:noProof/>
                <w:color w:val="000000"/>
                <w:sz w:val="22"/>
                <w:szCs w:val="22"/>
                <w:lang w:val="en-US"/>
              </w:rPr>
              <w:t>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Full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</w:rPr>
              <w:t>Srdjan Stefanovic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bCs/>
                <w:noProof/>
                <w:color w:val="000000"/>
                <w:sz w:val="22"/>
                <w:szCs w:val="22"/>
                <w:lang w:val="sr-Latn-CS"/>
              </w:rPr>
            </w:pPr>
            <w:r w:rsidRPr="003433AA">
              <w:rPr>
                <w:color w:val="222222"/>
                <w:sz w:val="22"/>
                <w:szCs w:val="22"/>
                <w:shd w:val="clear" w:color="auto" w:fill="FFFFFF"/>
              </w:rPr>
              <w:t>sstefanovic</w:t>
            </w:r>
            <w:r w:rsidRPr="003433AA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@fmn.kg.ac.rs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Full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  <w:lang w:val="sr-Cyrl-RS"/>
              </w:rPr>
              <w:t>Branimir Radmanovic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3433AA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biokg2005@yahoo.com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Associate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color w:val="222222"/>
                <w:sz w:val="22"/>
                <w:szCs w:val="22"/>
              </w:rPr>
              <w:t>Rasa Mladenovic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3433AA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rasa.mladenovic@med.pr.ac.rs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Associate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Radisa Pavlovic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3433A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r.pavlovic2407@gmail.co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Associate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Milena Jurisevic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3433A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milena.jurisevic13@gmail.com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Associate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  <w:lang w:val="sr-Cyrl-RS"/>
              </w:rPr>
              <w:t>Marija Sorak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</w:pPr>
            <w:r w:rsidRPr="003433A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  <w:t>sorakmarijakg@gmail.com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Associate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  <w:lang w:val="sr-Cyrl-RS"/>
              </w:rPr>
              <w:t>Petar Arsenijevic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</w:pPr>
            <w:r w:rsidRPr="003433A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  <w:t>petar.arsenijevic@yahoo.com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Associate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Milan Djordjevic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3433AA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>mcpikac@gmail.com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  <w:lang w:val="sr-Cyrl-RS"/>
              </w:rPr>
              <w:t>Assistant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Milica Jovanovic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color w:val="222222"/>
                <w:sz w:val="22"/>
                <w:szCs w:val="22"/>
              </w:rPr>
              <w:t>micamonro@gmail.com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  <w:lang w:val="sr-Cyrl-RS"/>
              </w:rPr>
              <w:t>Assistant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Vladan Djordjevic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color w:val="222222"/>
                <w:sz w:val="22"/>
                <w:szCs w:val="22"/>
              </w:rPr>
              <w:t>drvladandjordjevic@gmail.com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  <w:lang w:val="sr-Cyrl-RS"/>
              </w:rPr>
              <w:t>Assistant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Aleksandar Acovic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color w:val="222222"/>
                <w:sz w:val="22"/>
                <w:szCs w:val="22"/>
              </w:rPr>
              <w:t>dr.acovic115@gmail.com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  <w:lang w:val="sr-Cyrl-RS"/>
              </w:rPr>
              <w:t>Assistant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Katarina Mihajlovic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color w:val="222222"/>
                <w:sz w:val="22"/>
                <w:szCs w:val="22"/>
              </w:rPr>
            </w:pPr>
            <w:r w:rsidRPr="003433AA">
              <w:rPr>
                <w:sz w:val="22"/>
                <w:szCs w:val="22"/>
                <w:shd w:val="clear" w:color="auto" w:fill="FFFFFF"/>
              </w:rPr>
              <w:t>katarina.mih17@gmail.com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  <w:lang w:val="sr-Cyrl-RS"/>
              </w:rPr>
              <w:t>Assistant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Dusan Todorovic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3433AA">
              <w:rPr>
                <w:sz w:val="22"/>
                <w:szCs w:val="22"/>
                <w:shd w:val="clear" w:color="auto" w:fill="FFFFFF"/>
                <w:lang w:val="en-GB"/>
              </w:rPr>
              <w:t>drdusantodorovic</w:t>
            </w:r>
            <w:r w:rsidRPr="003433AA">
              <w:rPr>
                <w:sz w:val="22"/>
                <w:szCs w:val="22"/>
                <w:shd w:val="clear" w:color="auto" w:fill="FFFFFF"/>
                <w:lang w:val="sr-Latn-RS"/>
              </w:rPr>
              <w:t>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  <w:lang w:val="sr-Cyrl-RS"/>
              </w:rPr>
              <w:t>Assistant professor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Ermin Fetahovic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hyperlink r:id="rId9" w:history="1">
              <w:r w:rsidRPr="003433AA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erminfetahovic96@gmail.com</w:t>
              </w:r>
            </w:hyperlink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  <w:lang w:val="sr-Cyrl-RS"/>
              </w:rPr>
              <w:t>Assistant</w:t>
            </w:r>
          </w:p>
        </w:tc>
      </w:tr>
      <w:tr w:rsidR="003433AA" w:rsidRPr="000701D2" w:rsidTr="003433A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3433AA" w:rsidRPr="000701D2" w:rsidRDefault="003433AA" w:rsidP="003433AA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</w:rPr>
            </w:pPr>
            <w:r w:rsidRPr="003433AA">
              <w:rPr>
                <w:sz w:val="22"/>
                <w:szCs w:val="22"/>
              </w:rPr>
              <w:t>Viktor Selakovic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3AA">
              <w:rPr>
                <w:rFonts w:ascii="Times New Roman" w:hAnsi="Times New Roman" w:cs="Times New Roman"/>
                <w:sz w:val="22"/>
                <w:szCs w:val="22"/>
              </w:rPr>
              <w:t>selakovicviktor@gmail.com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3433AA" w:rsidRPr="003433AA" w:rsidRDefault="003433AA" w:rsidP="003433AA">
            <w:pPr>
              <w:rPr>
                <w:sz w:val="22"/>
                <w:szCs w:val="22"/>
                <w:lang w:val="sr-Cyrl-RS"/>
              </w:rPr>
            </w:pPr>
            <w:r w:rsidRPr="003433AA">
              <w:rPr>
                <w:sz w:val="22"/>
                <w:szCs w:val="22"/>
                <w:lang w:val="sr-Cyrl-RS"/>
              </w:rPr>
              <w:t>Teaching Assistant</w:t>
            </w:r>
          </w:p>
        </w:tc>
      </w:tr>
    </w:tbl>
    <w:p w:rsidR="00E36547" w:rsidRPr="001D5DFA" w:rsidRDefault="00E36547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B24B33" w:rsidRPr="001D5DFA" w:rsidRDefault="00B24B33">
      <w:pPr>
        <w:rPr>
          <w:sz w:val="20"/>
          <w:szCs w:val="20"/>
        </w:rPr>
      </w:pPr>
      <w:r w:rsidRPr="001D5DFA">
        <w:rPr>
          <w:sz w:val="20"/>
          <w:szCs w:val="20"/>
        </w:rPr>
        <w:br w:type="page"/>
      </w:r>
    </w:p>
    <w:p w:rsidR="003A348A" w:rsidRPr="001D5DFA" w:rsidRDefault="003A348A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664527" w:rsidRDefault="004018CE" w:rsidP="00866DCA">
      <w:pPr>
        <w:rPr>
          <w:b/>
          <w:sz w:val="32"/>
          <w:szCs w:val="32"/>
          <w:lang w:val="sr-Cyrl-CS"/>
        </w:rPr>
      </w:pPr>
      <w:r w:rsidRPr="004018CE">
        <w:rPr>
          <w:b/>
          <w:sz w:val="32"/>
          <w:szCs w:val="32"/>
          <w:lang w:val="sr-Cyrl-CS"/>
        </w:rPr>
        <w:t>SUBJECT OBJECTIVE:</w:t>
      </w:r>
    </w:p>
    <w:p w:rsidR="004018CE" w:rsidRPr="001D5DFA" w:rsidRDefault="004018CE" w:rsidP="00866DCA">
      <w:pPr>
        <w:rPr>
          <w:b/>
          <w:sz w:val="32"/>
          <w:szCs w:val="32"/>
          <w:lang w:val="sr-Cyrl-CS"/>
        </w:rPr>
      </w:pPr>
    </w:p>
    <w:p w:rsidR="008905F3" w:rsidRDefault="004018CE" w:rsidP="004D0FB2">
      <w:r w:rsidRPr="004018CE">
        <w:t>Introduction, understanding and application of interprofessional education for all profiles of future healthcare workers for the purpose of effective cooperation among members of the healthcare team and achieving greater well-being for the patient, improving health outcomes, and thus the quality of healthcare</w:t>
      </w:r>
      <w:r>
        <w:t>.</w:t>
      </w:r>
    </w:p>
    <w:p w:rsidR="005079AA" w:rsidRDefault="005079AA" w:rsidP="004D0FB2"/>
    <w:p w:rsidR="004018CE" w:rsidRPr="001D5DFA" w:rsidRDefault="004018CE" w:rsidP="004D0FB2"/>
    <w:p w:rsidR="00664527" w:rsidRDefault="004018CE" w:rsidP="00866DCA">
      <w:pPr>
        <w:rPr>
          <w:b/>
          <w:sz w:val="28"/>
          <w:szCs w:val="28"/>
          <w:lang w:val="sr-Cyrl-CS"/>
        </w:rPr>
      </w:pPr>
      <w:r w:rsidRPr="004018CE">
        <w:rPr>
          <w:b/>
          <w:sz w:val="28"/>
          <w:szCs w:val="28"/>
          <w:lang w:val="sr-Cyrl-CS"/>
        </w:rPr>
        <w:t>SUBJECT OUTCOME:</w:t>
      </w:r>
    </w:p>
    <w:p w:rsidR="004018CE" w:rsidRPr="001D5DFA" w:rsidRDefault="004018CE" w:rsidP="00866DCA">
      <w:pPr>
        <w:rPr>
          <w:sz w:val="28"/>
          <w:szCs w:val="28"/>
          <w:lang w:val="sr-Cyrl-CS"/>
        </w:rPr>
      </w:pPr>
    </w:p>
    <w:p w:rsidR="004018CE" w:rsidRPr="004018CE" w:rsidRDefault="004018CE" w:rsidP="004018CE">
      <w:pPr>
        <w:rPr>
          <w:lang w:val="sr-Cyrl-CS"/>
        </w:rPr>
      </w:pPr>
      <w:r w:rsidRPr="004018CE">
        <w:rPr>
          <w:lang w:val="sr-Cyrl-CS"/>
        </w:rPr>
        <w:t>Knowledge that students will acquire after completing the program:</w:t>
      </w:r>
    </w:p>
    <w:p w:rsidR="004018CE" w:rsidRPr="004018CE" w:rsidRDefault="004018CE" w:rsidP="004018CE">
      <w:pPr>
        <w:rPr>
          <w:lang w:val="sr-Cyrl-CS"/>
        </w:rPr>
      </w:pPr>
      <w:r w:rsidRPr="004018CE">
        <w:rPr>
          <w:lang w:val="sr-Cyrl-CS"/>
        </w:rPr>
        <w:t>Describing the key elements of interprofessional education and collaborative practice;</w:t>
      </w:r>
    </w:p>
    <w:p w:rsidR="004018CE" w:rsidRPr="004018CE" w:rsidRDefault="004018CE" w:rsidP="004018CE">
      <w:pPr>
        <w:rPr>
          <w:lang w:val="sr-Cyrl-CS"/>
        </w:rPr>
      </w:pPr>
      <w:r w:rsidRPr="004018CE">
        <w:rPr>
          <w:lang w:val="sr-Cyrl-CS"/>
        </w:rPr>
        <w:t>Efficient and effective teamwork;</w:t>
      </w:r>
    </w:p>
    <w:p w:rsidR="004018CE" w:rsidRDefault="004018CE" w:rsidP="004018CE">
      <w:pPr>
        <w:rPr>
          <w:lang w:val="sr-Cyrl-CS"/>
        </w:rPr>
      </w:pPr>
      <w:r w:rsidRPr="004018CE">
        <w:rPr>
          <w:lang w:val="sr-Cyrl-CS"/>
        </w:rPr>
        <w:t>Recognizing the role of each member of the healthcare team;</w:t>
      </w:r>
    </w:p>
    <w:p w:rsidR="004018CE" w:rsidRDefault="004018CE" w:rsidP="004018CE">
      <w:pPr>
        <w:rPr>
          <w:lang w:val="sr-Cyrl-CS"/>
        </w:rPr>
      </w:pPr>
    </w:p>
    <w:p w:rsidR="004018CE" w:rsidRPr="004018CE" w:rsidRDefault="004018CE" w:rsidP="004018CE">
      <w:pPr>
        <w:rPr>
          <w:lang w:val="sr-Cyrl-CS"/>
        </w:rPr>
      </w:pPr>
    </w:p>
    <w:p w:rsidR="004018CE" w:rsidRPr="004018CE" w:rsidRDefault="004018CE" w:rsidP="004018CE">
      <w:pPr>
        <w:rPr>
          <w:lang w:val="sr-Cyrl-CS"/>
        </w:rPr>
      </w:pPr>
      <w:r w:rsidRPr="004018CE">
        <w:rPr>
          <w:lang w:val="sr-Cyrl-CS"/>
        </w:rPr>
        <w:t>Skills that students will acquire after completing the program:</w:t>
      </w:r>
    </w:p>
    <w:p w:rsidR="004018CE" w:rsidRPr="004018CE" w:rsidRDefault="004018CE" w:rsidP="004018CE">
      <w:pPr>
        <w:rPr>
          <w:lang w:val="sr-Cyrl-CS"/>
        </w:rPr>
      </w:pPr>
      <w:r w:rsidRPr="004018CE">
        <w:rPr>
          <w:lang w:val="sr-Cyrl-CS"/>
        </w:rPr>
        <w:t>Recognizing and presenting their contribution to the joint provision of effective healthcare;</w:t>
      </w:r>
    </w:p>
    <w:p w:rsidR="004018CE" w:rsidRPr="004018CE" w:rsidRDefault="004018CE" w:rsidP="004018CE">
      <w:pPr>
        <w:rPr>
          <w:lang w:val="sr-Cyrl-CS"/>
        </w:rPr>
      </w:pPr>
      <w:r w:rsidRPr="004018CE">
        <w:rPr>
          <w:lang w:val="sr-Cyrl-CS"/>
        </w:rPr>
        <w:t>Sharing knowledge with other members of the healthcare team and achieving the best for the patient;</w:t>
      </w:r>
    </w:p>
    <w:p w:rsidR="004018CE" w:rsidRDefault="004018CE" w:rsidP="004018CE">
      <w:pPr>
        <w:rPr>
          <w:lang w:val="en-GB"/>
        </w:rPr>
      </w:pPr>
      <w:r w:rsidRPr="004018CE">
        <w:rPr>
          <w:lang w:val="sr-Cyrl-CS"/>
        </w:rPr>
        <w:t>Effectively communicating with patients and their families, as well as with other members of the healthcare team about the goals and priorities of healthcare</w:t>
      </w:r>
      <w:r>
        <w:rPr>
          <w:lang w:val="en-GB"/>
        </w:rPr>
        <w:t>.</w:t>
      </w:r>
    </w:p>
    <w:p w:rsidR="004018CE" w:rsidRDefault="004018CE" w:rsidP="004018CE">
      <w:pPr>
        <w:rPr>
          <w:lang w:val="en-GB"/>
        </w:rPr>
      </w:pPr>
    </w:p>
    <w:p w:rsidR="004018CE" w:rsidRPr="004018CE" w:rsidRDefault="004018CE" w:rsidP="004018CE">
      <w:pPr>
        <w:rPr>
          <w:lang w:val="en-GB"/>
        </w:rPr>
      </w:pPr>
    </w:p>
    <w:p w:rsidR="005079AA" w:rsidRPr="005079AA" w:rsidRDefault="005079AA" w:rsidP="005079AA">
      <w:pPr>
        <w:rPr>
          <w:lang w:val="sr-Cyrl-CS"/>
        </w:rPr>
      </w:pPr>
      <w:r w:rsidRPr="005079AA">
        <w:rPr>
          <w:lang w:val="sr-Cyrl-CS"/>
        </w:rPr>
        <w:t>Attitudes that students will acquire after completing the program:</w:t>
      </w:r>
    </w:p>
    <w:p w:rsidR="005079AA" w:rsidRPr="005079AA" w:rsidRDefault="005079AA" w:rsidP="005079AA">
      <w:pPr>
        <w:rPr>
          <w:lang w:val="sr-Cyrl-CS"/>
        </w:rPr>
      </w:pPr>
      <w:r w:rsidRPr="005079AA">
        <w:rPr>
          <w:lang w:val="sr-Cyrl-CS"/>
        </w:rPr>
        <w:t>Understanding basic geriatric syndromes, aspects of diabetes and acute coronary syndrome</w:t>
      </w:r>
    </w:p>
    <w:p w:rsidR="00CE0EE9" w:rsidRPr="001D5DFA" w:rsidRDefault="005079AA" w:rsidP="005079AA">
      <w:pPr>
        <w:rPr>
          <w:sz w:val="28"/>
          <w:szCs w:val="28"/>
          <w:lang w:val="sr-Cyrl-CS"/>
        </w:rPr>
      </w:pPr>
      <w:r w:rsidRPr="005079AA">
        <w:rPr>
          <w:lang w:val="sr-Cyrl-CS"/>
        </w:rPr>
        <w:t>Effectively discussing case studies in geriatrics, acute coronary syndrome and non-communicable diseases and presenting their solutions</w:t>
      </w:r>
      <w:r w:rsidR="008905F3" w:rsidRPr="001D5DFA">
        <w:rPr>
          <w:lang w:val="sr-Cyrl-CS"/>
        </w:rPr>
        <w:t>.</w:t>
      </w: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664527" w:rsidRPr="001D5DFA" w:rsidRDefault="00664527" w:rsidP="00664527">
      <w:pPr>
        <w:rPr>
          <w:sz w:val="28"/>
          <w:szCs w:val="28"/>
          <w:lang w:val="sr-Cyrl-CS"/>
        </w:rPr>
      </w:pPr>
    </w:p>
    <w:p w:rsidR="00B50CDD" w:rsidRPr="001D5DFA" w:rsidRDefault="00B50CDD" w:rsidP="00866DCA">
      <w:pPr>
        <w:rPr>
          <w:b/>
          <w:sz w:val="32"/>
          <w:szCs w:val="32"/>
        </w:rPr>
      </w:pPr>
    </w:p>
    <w:p w:rsidR="005079AA" w:rsidRPr="005079AA" w:rsidRDefault="00676600" w:rsidP="005079AA">
      <w:pPr>
        <w:autoSpaceDE w:val="0"/>
        <w:autoSpaceDN w:val="0"/>
        <w:adjustRightInd w:val="0"/>
        <w:rPr>
          <w:b/>
          <w:bCs/>
          <w:lang w:val="ru-RU"/>
        </w:rPr>
      </w:pPr>
      <w:r w:rsidRPr="001D5DFA">
        <w:rPr>
          <w:b/>
          <w:bCs/>
          <w:sz w:val="28"/>
          <w:lang w:val="ru-RU"/>
        </w:rPr>
        <w:br w:type="page"/>
      </w:r>
      <w:r w:rsidR="005079AA" w:rsidRPr="005079AA">
        <w:rPr>
          <w:b/>
          <w:bCs/>
          <w:lang w:val="ru-RU"/>
        </w:rPr>
        <w:lastRenderedPageBreak/>
        <w:t>ASSESSMENT:</w:t>
      </w:r>
    </w:p>
    <w:p w:rsidR="005079AA" w:rsidRPr="005079AA" w:rsidRDefault="005079AA" w:rsidP="005079AA">
      <w:pPr>
        <w:autoSpaceDE w:val="0"/>
        <w:autoSpaceDN w:val="0"/>
        <w:adjustRightInd w:val="0"/>
        <w:rPr>
          <w:b/>
          <w:bCs/>
          <w:lang w:val="ru-RU"/>
        </w:rPr>
      </w:pPr>
    </w:p>
    <w:p w:rsidR="005079AA" w:rsidRPr="005079AA" w:rsidRDefault="005079AA" w:rsidP="005079AA">
      <w:pPr>
        <w:autoSpaceDE w:val="0"/>
        <w:autoSpaceDN w:val="0"/>
        <w:adjustRightInd w:val="0"/>
        <w:rPr>
          <w:bCs/>
          <w:lang w:val="ru-RU"/>
        </w:rPr>
      </w:pPr>
      <w:r w:rsidRPr="005079AA">
        <w:rPr>
          <w:b/>
          <w:bCs/>
          <w:lang w:val="ru-RU"/>
        </w:rPr>
        <w:t xml:space="preserve">PRACTICAL TEACHING: </w:t>
      </w:r>
      <w:r w:rsidRPr="005079AA">
        <w:rPr>
          <w:bCs/>
          <w:lang w:val="ru-RU"/>
        </w:rPr>
        <w:t>In this way, the student can earn up to 50 points.</w:t>
      </w:r>
    </w:p>
    <w:p w:rsidR="005079AA" w:rsidRPr="005079AA" w:rsidRDefault="005079AA" w:rsidP="005079AA">
      <w:pPr>
        <w:autoSpaceDE w:val="0"/>
        <w:autoSpaceDN w:val="0"/>
        <w:adjustRightInd w:val="0"/>
        <w:rPr>
          <w:b/>
          <w:bCs/>
          <w:lang w:val="ru-RU"/>
        </w:rPr>
      </w:pPr>
    </w:p>
    <w:p w:rsidR="00C420D4" w:rsidRPr="005079AA" w:rsidRDefault="005079AA" w:rsidP="005079AA">
      <w:pPr>
        <w:autoSpaceDE w:val="0"/>
        <w:autoSpaceDN w:val="0"/>
        <w:adjustRightInd w:val="0"/>
        <w:rPr>
          <w:bCs/>
          <w:sz w:val="22"/>
          <w:lang w:val="ru-RU"/>
        </w:rPr>
      </w:pPr>
      <w:r w:rsidRPr="005079AA">
        <w:rPr>
          <w:b/>
          <w:bCs/>
          <w:lang w:val="ru-RU"/>
        </w:rPr>
        <w:t xml:space="preserve">FINAL TEST: </w:t>
      </w:r>
      <w:r w:rsidRPr="005079AA">
        <w:rPr>
          <w:bCs/>
          <w:lang w:val="ru-RU"/>
        </w:rPr>
        <w:t>In this way, the student can earn up to 50 points.</w:t>
      </w:r>
    </w:p>
    <w:p w:rsidR="00C420D4" w:rsidRPr="001D5DFA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:rsidR="00C420D4" w:rsidRPr="001D5DFA" w:rsidRDefault="00C420D4" w:rsidP="00C420D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420D4" w:rsidRPr="001D5DFA" w:rsidRDefault="00C420D4" w:rsidP="00C420D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C420D4" w:rsidRPr="001D5DFA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5079AA" w:rsidRPr="005079AA" w:rsidRDefault="005079AA" w:rsidP="005079AA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Cs w:val="20"/>
          <w:u w:val="single"/>
          <w:lang w:val="ru-RU"/>
        </w:rPr>
      </w:pPr>
      <w:r w:rsidRPr="005079AA">
        <w:rPr>
          <w:b/>
          <w:bCs/>
          <w:szCs w:val="20"/>
          <w:u w:val="single"/>
          <w:lang w:val="ru-RU"/>
        </w:rPr>
        <w:t>The final grade is formed as follows:</w:t>
      </w:r>
    </w:p>
    <w:p w:rsidR="005079AA" w:rsidRPr="005079AA" w:rsidRDefault="005079AA" w:rsidP="005079AA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Cs w:val="20"/>
          <w:u w:val="single"/>
          <w:lang w:val="ru-RU"/>
        </w:rPr>
      </w:pPr>
    </w:p>
    <w:p w:rsidR="005079AA" w:rsidRPr="005079AA" w:rsidRDefault="005079AA" w:rsidP="005079AA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Cs w:val="20"/>
          <w:lang w:val="ru-RU"/>
        </w:rPr>
      </w:pPr>
      <w:r w:rsidRPr="005079AA">
        <w:rPr>
          <w:b/>
          <w:bCs/>
          <w:szCs w:val="20"/>
          <w:lang w:val="ru-RU"/>
        </w:rPr>
        <w:t>In order to pass the course, a student must earn a minimum of 51 points, as follows:</w:t>
      </w:r>
    </w:p>
    <w:p w:rsidR="005079AA" w:rsidRPr="005079AA" w:rsidRDefault="005079AA" w:rsidP="005079AA">
      <w:pPr>
        <w:shd w:val="clear" w:color="auto" w:fill="FFFFFF"/>
        <w:autoSpaceDE w:val="0"/>
        <w:autoSpaceDN w:val="0"/>
        <w:adjustRightInd w:val="0"/>
        <w:spacing w:before="240"/>
        <w:rPr>
          <w:bCs/>
          <w:szCs w:val="20"/>
          <w:lang w:val="ru-RU"/>
        </w:rPr>
      </w:pPr>
      <w:r w:rsidRPr="005079AA">
        <w:rPr>
          <w:bCs/>
          <w:szCs w:val="20"/>
          <w:lang w:val="ru-RU"/>
        </w:rPr>
        <w:t>1. Earn more than 50% of the points required for the seminar work</w:t>
      </w:r>
    </w:p>
    <w:p w:rsidR="005079AA" w:rsidRPr="005079AA" w:rsidRDefault="005079AA" w:rsidP="005079AA">
      <w:pPr>
        <w:shd w:val="clear" w:color="auto" w:fill="FFFFFF"/>
        <w:autoSpaceDE w:val="0"/>
        <w:autoSpaceDN w:val="0"/>
        <w:adjustRightInd w:val="0"/>
        <w:spacing w:before="240"/>
        <w:rPr>
          <w:bCs/>
          <w:szCs w:val="20"/>
          <w:lang w:val="ru-RU"/>
        </w:rPr>
      </w:pPr>
      <w:r w:rsidRPr="005079AA">
        <w:rPr>
          <w:bCs/>
          <w:szCs w:val="20"/>
          <w:lang w:val="ru-RU"/>
        </w:rPr>
        <w:t>2. Earn more than 50% of the points required for the clinical seminar</w:t>
      </w:r>
    </w:p>
    <w:p w:rsidR="00C420D4" w:rsidRPr="005079AA" w:rsidRDefault="005079AA" w:rsidP="005079AA">
      <w:pPr>
        <w:shd w:val="clear" w:color="auto" w:fill="FFFFFF"/>
        <w:autoSpaceDE w:val="0"/>
        <w:autoSpaceDN w:val="0"/>
        <w:adjustRightInd w:val="0"/>
        <w:spacing w:before="240"/>
        <w:rPr>
          <w:bCs/>
          <w:szCs w:val="20"/>
          <w:lang w:val="ru-RU"/>
        </w:rPr>
      </w:pPr>
      <w:r w:rsidRPr="005079AA">
        <w:rPr>
          <w:bCs/>
          <w:szCs w:val="20"/>
          <w:lang w:val="ru-RU"/>
        </w:rPr>
        <w:t>3. Pass the final test, i.e., have more than 50% correct answers.</w:t>
      </w:r>
    </w:p>
    <w:p w:rsidR="005079AA" w:rsidRPr="001D5DFA" w:rsidRDefault="005079AA" w:rsidP="005079AA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 w:val="20"/>
          <w:szCs w:val="20"/>
          <w:u w:val="single"/>
          <w:lang w:val="ru-RU"/>
        </w:rPr>
      </w:pPr>
    </w:p>
    <w:p w:rsidR="00C420D4" w:rsidRPr="001D5DFA" w:rsidRDefault="00C420D4" w:rsidP="00C420D4">
      <w:pPr>
        <w:autoSpaceDE w:val="0"/>
        <w:autoSpaceDN w:val="0"/>
        <w:adjustRightInd w:val="0"/>
        <w:rPr>
          <w:b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30"/>
      </w:tblGrid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5079AA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079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number of points earned</w:t>
            </w:r>
          </w:p>
        </w:tc>
        <w:tc>
          <w:tcPr>
            <w:tcW w:w="0" w:type="auto"/>
            <w:vAlign w:val="center"/>
          </w:tcPr>
          <w:p w:rsidR="00910CD2" w:rsidRPr="001D5DFA" w:rsidRDefault="005079AA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mark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</w:tbl>
    <w:p w:rsidR="00866DCA" w:rsidRPr="001D5DFA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3B2EAF" w:rsidRPr="001D5DFA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1D5DFA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1D5DFA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5079AA" w:rsidRPr="005079AA" w:rsidRDefault="005079AA" w:rsidP="005079AA">
      <w:pPr>
        <w:jc w:val="center"/>
        <w:rPr>
          <w:b/>
          <w:bCs/>
          <w:sz w:val="32"/>
          <w:szCs w:val="32"/>
          <w:lang w:val="sr-Cyrl-CS"/>
        </w:rPr>
      </w:pPr>
      <w:r w:rsidRPr="005079AA">
        <w:rPr>
          <w:b/>
          <w:bCs/>
          <w:sz w:val="32"/>
          <w:szCs w:val="32"/>
          <w:lang w:val="sr-Cyrl-CS"/>
        </w:rPr>
        <w:t>FINAL TEST</w:t>
      </w:r>
    </w:p>
    <w:p w:rsidR="005079AA" w:rsidRPr="005079AA" w:rsidRDefault="005079AA" w:rsidP="005079AA">
      <w:pPr>
        <w:jc w:val="center"/>
        <w:rPr>
          <w:b/>
          <w:bCs/>
          <w:sz w:val="32"/>
          <w:szCs w:val="32"/>
          <w:lang w:val="sr-Cyrl-CS"/>
        </w:rPr>
      </w:pPr>
    </w:p>
    <w:p w:rsidR="005079AA" w:rsidRPr="005079AA" w:rsidRDefault="005079AA" w:rsidP="005079AA">
      <w:pPr>
        <w:jc w:val="center"/>
        <w:rPr>
          <w:b/>
          <w:bCs/>
          <w:sz w:val="32"/>
          <w:szCs w:val="32"/>
          <w:lang w:val="sr-Cyrl-CS"/>
        </w:rPr>
      </w:pPr>
      <w:r w:rsidRPr="005079AA">
        <w:rPr>
          <w:b/>
          <w:bCs/>
          <w:sz w:val="32"/>
          <w:szCs w:val="32"/>
          <w:lang w:val="sr-Cyrl-CS"/>
        </w:rPr>
        <w:t>FINAL TEST GRADING</w:t>
      </w:r>
    </w:p>
    <w:p w:rsidR="005079AA" w:rsidRPr="005079AA" w:rsidRDefault="005079AA" w:rsidP="005079AA">
      <w:pPr>
        <w:jc w:val="center"/>
        <w:rPr>
          <w:b/>
          <w:bCs/>
          <w:sz w:val="32"/>
          <w:szCs w:val="32"/>
          <w:lang w:val="sr-Cyrl-CS"/>
        </w:rPr>
      </w:pPr>
    </w:p>
    <w:p w:rsidR="005079AA" w:rsidRPr="005079AA" w:rsidRDefault="005079AA" w:rsidP="005079AA">
      <w:pPr>
        <w:jc w:val="center"/>
        <w:rPr>
          <w:bCs/>
          <w:sz w:val="32"/>
          <w:szCs w:val="32"/>
          <w:lang w:val="sr-Cyrl-CS"/>
        </w:rPr>
      </w:pPr>
      <w:r w:rsidRPr="005079AA">
        <w:rPr>
          <w:bCs/>
          <w:sz w:val="32"/>
          <w:szCs w:val="32"/>
          <w:lang w:val="sr-Cyrl-CS"/>
        </w:rPr>
        <w:t>The test has 25 questions</w:t>
      </w:r>
    </w:p>
    <w:p w:rsidR="003B2EAF" w:rsidRPr="005079AA" w:rsidRDefault="005079AA" w:rsidP="005079AA">
      <w:pPr>
        <w:jc w:val="center"/>
        <w:rPr>
          <w:sz w:val="32"/>
          <w:szCs w:val="32"/>
          <w:lang w:val="sr-Cyrl-CS"/>
        </w:rPr>
      </w:pPr>
      <w:r w:rsidRPr="005079AA">
        <w:rPr>
          <w:bCs/>
          <w:sz w:val="32"/>
          <w:szCs w:val="32"/>
          <w:lang w:val="sr-Cyrl-CS"/>
        </w:rPr>
        <w:t>Each question is worth 2 points</w:t>
      </w:r>
    </w:p>
    <w:p w:rsidR="00676600" w:rsidRPr="001D5DFA" w:rsidRDefault="00676600" w:rsidP="005079A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  <w:sectPr w:rsidR="00676600" w:rsidRPr="001D5DFA" w:rsidSect="00133C39">
          <w:pgSz w:w="11907" w:h="16840" w:code="9"/>
          <w:pgMar w:top="720" w:right="720" w:bottom="720" w:left="720" w:header="510" w:footer="510" w:gutter="0"/>
          <w:cols w:space="720"/>
          <w:docGrid w:linePitch="360"/>
        </w:sect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1D5DFA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1D5DFA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1D5DFA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B50CDD" w:rsidRDefault="005079AA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  <w:r w:rsidRPr="005079AA">
        <w:rPr>
          <w:b/>
          <w:bCs/>
          <w:szCs w:val="20"/>
          <w:lang w:val="ru-RU"/>
        </w:rPr>
        <w:t>LITERATURE:</w:t>
      </w:r>
    </w:p>
    <w:p w:rsidR="005079AA" w:rsidRPr="001D5DFA" w:rsidRDefault="005079AA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</w:p>
    <w:p w:rsidR="005C0320" w:rsidRPr="001D5DFA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2936"/>
        <w:gridCol w:w="6010"/>
        <w:gridCol w:w="1680"/>
        <w:gridCol w:w="1534"/>
      </w:tblGrid>
      <w:tr w:rsidR="005C0320" w:rsidRPr="001D5DFA" w:rsidTr="007264EA">
        <w:trPr>
          <w:trHeight w:val="454"/>
          <w:jc w:val="center"/>
        </w:trPr>
        <w:tc>
          <w:tcPr>
            <w:tcW w:w="1107" w:type="pct"/>
            <w:shd w:val="clear" w:color="auto" w:fill="FFFFFF"/>
            <w:vAlign w:val="center"/>
          </w:tcPr>
          <w:p w:rsidR="005C0320" w:rsidRPr="001D5DFA" w:rsidRDefault="005079AA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5079AA">
              <w:rPr>
                <w:b/>
                <w:bCs/>
                <w:sz w:val="20"/>
                <w:szCs w:val="20"/>
                <w:lang w:val="sr-Cyrl-CS"/>
              </w:rPr>
              <w:t>TEXTBOOK NAME</w:t>
            </w:r>
          </w:p>
        </w:tc>
        <w:tc>
          <w:tcPr>
            <w:tcW w:w="940" w:type="pct"/>
            <w:shd w:val="clear" w:color="auto" w:fill="FFFFFF"/>
            <w:vAlign w:val="center"/>
          </w:tcPr>
          <w:p w:rsidR="005C0320" w:rsidRPr="001D5DFA" w:rsidRDefault="005079AA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5079AA">
              <w:rPr>
                <w:b/>
                <w:bCs/>
                <w:sz w:val="20"/>
                <w:szCs w:val="20"/>
                <w:lang w:val="sr-Cyrl-CS"/>
              </w:rPr>
              <w:t>AUTHORS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5C0320" w:rsidRPr="001D5DFA" w:rsidRDefault="005079AA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5079AA">
              <w:rPr>
                <w:b/>
                <w:bCs/>
                <w:sz w:val="20"/>
                <w:szCs w:val="20"/>
                <w:lang w:val="sr-Cyrl-CS"/>
              </w:rPr>
              <w:t>PUBLISHER</w:t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5C0320" w:rsidRPr="001D5DFA" w:rsidRDefault="005079AA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5079AA">
              <w:rPr>
                <w:b/>
                <w:bCs/>
                <w:sz w:val="20"/>
                <w:szCs w:val="20"/>
                <w:lang w:val="sr-Cyrl-CS"/>
              </w:rPr>
              <w:t>LIBRARY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C0320" w:rsidRPr="001D5DFA" w:rsidRDefault="005079AA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5079AA">
              <w:rPr>
                <w:b/>
                <w:bCs/>
                <w:sz w:val="20"/>
                <w:szCs w:val="20"/>
                <w:lang w:val="sr-Cyrl-CS"/>
              </w:rPr>
              <w:t>READING ROOM</w:t>
            </w:r>
          </w:p>
        </w:tc>
      </w:tr>
      <w:tr w:rsidR="005C0320" w:rsidRPr="001D5DFA" w:rsidTr="007264EA">
        <w:trPr>
          <w:trHeight w:val="439"/>
          <w:jc w:val="center"/>
        </w:trPr>
        <w:tc>
          <w:tcPr>
            <w:tcW w:w="1107" w:type="pct"/>
            <w:shd w:val="clear" w:color="auto" w:fill="FFFFFF"/>
            <w:vAlign w:val="center"/>
          </w:tcPr>
          <w:p w:rsidR="005C0320" w:rsidRPr="001D5DFA" w:rsidRDefault="00740A73" w:rsidP="00A14B68">
            <w:pPr>
              <w:rPr>
                <w:szCs w:val="20"/>
                <w:lang w:val="sr-Cyrl-RS"/>
              </w:rPr>
            </w:pPr>
            <w:r>
              <w:t>Poremećaji i bolesti krvi i krvotvornih organa kod starih osoba.</w:t>
            </w:r>
          </w:p>
        </w:tc>
        <w:tc>
          <w:tcPr>
            <w:tcW w:w="940" w:type="pct"/>
            <w:shd w:val="clear" w:color="auto" w:fill="FFFFFF"/>
            <w:vAlign w:val="center"/>
          </w:tcPr>
          <w:p w:rsidR="006908F1" w:rsidRPr="001D5DFA" w:rsidRDefault="00740A73" w:rsidP="00A14B68">
            <w:pPr>
              <w:rPr>
                <w:szCs w:val="20"/>
                <w:lang w:val="sr-Cyrl-RS"/>
              </w:rPr>
            </w:pPr>
            <w:r>
              <w:t>Marisavljević D, Milošević D, Nikolić-Žugić J, Čokić V, Prostran M.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6908F1" w:rsidRPr="001D5DFA" w:rsidRDefault="00740A73" w:rsidP="00A14B68">
            <w:pPr>
              <w:rPr>
                <w:lang w:val="sr-Cyrl-RS"/>
              </w:rPr>
            </w:pPr>
            <w:r>
              <w:t>Beograd: Zavod za udžbenike; 2017</w:t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rPr>
                <w:szCs w:val="20"/>
                <w:lang w:val="sr-Cyrl-CS"/>
              </w:rPr>
            </w:pPr>
            <w:r w:rsidRPr="001D5DFA">
              <w:rPr>
                <w:szCs w:val="20"/>
                <w:lang w:val="sr-Cyrl-CS"/>
              </w:rPr>
              <w:t>да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rPr>
                <w:szCs w:val="20"/>
                <w:lang w:val="sr-Cyrl-CS"/>
              </w:rPr>
            </w:pPr>
            <w:r w:rsidRPr="001D5DFA">
              <w:rPr>
                <w:szCs w:val="20"/>
                <w:lang w:val="sr-Cyrl-CS"/>
              </w:rPr>
              <w:t>да</w:t>
            </w:r>
          </w:p>
        </w:tc>
      </w:tr>
      <w:tr w:rsidR="006908F1" w:rsidRPr="001D5DFA" w:rsidTr="007264EA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rPr>
                <w:szCs w:val="20"/>
                <w:lang w:val="sr-Cyrl-CS"/>
              </w:rPr>
            </w:pPr>
            <w:r w:rsidRPr="001D5DFA">
              <w:t>World Health Organization: Framework for Action on Interprofessional Education and Collaborative Practice. Geneva, WHO; 2010.</w:t>
            </w:r>
          </w:p>
        </w:tc>
      </w:tr>
      <w:tr w:rsidR="006908F1" w:rsidRPr="001D5DFA" w:rsidTr="007264EA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http://www.zdravlje.gov.rs (Nacionalni vodiči dobre kliničke prakse)</w:t>
            </w:r>
          </w:p>
        </w:tc>
      </w:tr>
      <w:tr w:rsidR="006908F1" w:rsidRPr="001D5DFA" w:rsidTr="007264EA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https://www.escardio.org/Guidelines/Clinical-Practice-Guidelines (European Society of Cardiology)</w:t>
            </w:r>
          </w:p>
        </w:tc>
      </w:tr>
      <w:tr w:rsidR="006908F1" w:rsidRPr="001D5DFA" w:rsidTr="007264EA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https://www.acc.org/guidelines (American College of Cardiology)</w:t>
            </w:r>
          </w:p>
        </w:tc>
      </w:tr>
      <w:tr w:rsidR="006908F1" w:rsidRPr="001D5DFA" w:rsidTr="007264EA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http://www.diabetes.org/ (American Diabetes Association)</w:t>
            </w:r>
          </w:p>
        </w:tc>
      </w:tr>
      <w:tr w:rsidR="006908F1" w:rsidRPr="001D5DFA" w:rsidTr="007264EA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https://www.easd.org/ (European Foundation for the Study of Diabetes</w:t>
            </w:r>
          </w:p>
        </w:tc>
      </w:tr>
    </w:tbl>
    <w:p w:rsidR="00AD2C5E" w:rsidRPr="001D5DFA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D2C5E" w:rsidRPr="001D5DFA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80812" w:rsidRPr="001D5DFA" w:rsidRDefault="00280812" w:rsidP="00A33F5B">
      <w:pPr>
        <w:autoSpaceDE w:val="0"/>
        <w:autoSpaceDN w:val="0"/>
        <w:adjustRightInd w:val="0"/>
        <w:jc w:val="center"/>
      </w:pPr>
    </w:p>
    <w:p w:rsidR="00280812" w:rsidRPr="001D5DFA" w:rsidRDefault="00280812" w:rsidP="00A33F5B">
      <w:pPr>
        <w:autoSpaceDE w:val="0"/>
        <w:autoSpaceDN w:val="0"/>
        <w:adjustRightInd w:val="0"/>
        <w:jc w:val="center"/>
      </w:pPr>
    </w:p>
    <w:p w:rsidR="00342215" w:rsidRPr="001D5DFA" w:rsidRDefault="00342215" w:rsidP="00A33F5B">
      <w:pPr>
        <w:autoSpaceDE w:val="0"/>
        <w:autoSpaceDN w:val="0"/>
        <w:adjustRightInd w:val="0"/>
        <w:jc w:val="center"/>
      </w:pPr>
    </w:p>
    <w:p w:rsidR="00280812" w:rsidRPr="001D5DFA" w:rsidRDefault="00280812" w:rsidP="00A33F5B">
      <w:pPr>
        <w:autoSpaceDE w:val="0"/>
        <w:autoSpaceDN w:val="0"/>
        <w:adjustRightInd w:val="0"/>
        <w:jc w:val="center"/>
        <w:sectPr w:rsidR="00280812" w:rsidRPr="001D5DFA" w:rsidSect="0067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9534C0" w:rsidRPr="001D5DFA" w:rsidRDefault="009534C0" w:rsidP="00280812">
      <w:pPr>
        <w:rPr>
          <w:b/>
          <w:sz w:val="32"/>
          <w:szCs w:val="32"/>
          <w:lang w:val="ru-RU"/>
        </w:rPr>
      </w:pPr>
    </w:p>
    <w:p w:rsidR="009534C0" w:rsidRPr="001D5DFA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9534C0" w:rsidRPr="001D5DFA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9534C0" w:rsidRPr="001D5DFA" w:rsidRDefault="00011B7A" w:rsidP="00011B7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011B7A">
        <w:rPr>
          <w:b/>
          <w:sz w:val="32"/>
          <w:szCs w:val="32"/>
          <w:lang w:val="sr-Cyrl-CS"/>
        </w:rPr>
        <w:t>LECTURE AND SEMINAR SCHEDULE</w:t>
      </w: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838"/>
      </w:tblGrid>
      <w:tr w:rsidR="009534C0" w:rsidRPr="001D5DFA" w:rsidTr="00DB2CEE">
        <w:trPr>
          <w:jc w:val="center"/>
        </w:trPr>
        <w:tc>
          <w:tcPr>
            <w:tcW w:w="10138" w:type="dxa"/>
          </w:tcPr>
          <w:p w:rsidR="009534C0" w:rsidRPr="001D5DFA" w:rsidRDefault="009534C0" w:rsidP="00DB2CEE">
            <w:pPr>
              <w:jc w:val="center"/>
              <w:rPr>
                <w:b/>
                <w:sz w:val="40"/>
                <w:szCs w:val="40"/>
              </w:rPr>
            </w:pPr>
          </w:p>
          <w:p w:rsidR="009534C0" w:rsidRPr="001D5DFA" w:rsidRDefault="009534C0" w:rsidP="009B57BB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A33F5B" w:rsidRPr="001D5DFA" w:rsidRDefault="00A33F5B" w:rsidP="00B3550A">
      <w:pPr>
        <w:jc w:val="center"/>
        <w:rPr>
          <w:b/>
          <w:sz w:val="32"/>
          <w:szCs w:val="32"/>
        </w:rPr>
      </w:pPr>
    </w:p>
    <w:p w:rsidR="00A33F5B" w:rsidRPr="001D5DFA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1D5DFA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FE4922" w:rsidRPr="001D5DFA" w:rsidRDefault="00FE4922" w:rsidP="006908F1">
      <w:pPr>
        <w:rPr>
          <w:b/>
          <w:sz w:val="22"/>
          <w:szCs w:val="22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"/>
        <w:gridCol w:w="1107"/>
        <w:gridCol w:w="7590"/>
        <w:gridCol w:w="455"/>
        <w:gridCol w:w="4088"/>
        <w:gridCol w:w="26"/>
      </w:tblGrid>
      <w:tr w:rsidR="009B57BB" w:rsidRPr="001D5DFA" w:rsidTr="006908F1">
        <w:trPr>
          <w:cantSplit/>
          <w:trHeight w:val="567"/>
          <w:tblHeader/>
        </w:trPr>
        <w:tc>
          <w:tcPr>
            <w:tcW w:w="447" w:type="pct"/>
            <w:gridSpan w:val="2"/>
            <w:shd w:val="clear" w:color="auto" w:fill="D9D9D9"/>
            <w:vAlign w:val="center"/>
          </w:tcPr>
          <w:p w:rsidR="009B57BB" w:rsidRPr="007264EA" w:rsidRDefault="007264EA" w:rsidP="00133C39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lastRenderedPageBreak/>
              <w:t xml:space="preserve">week </w:t>
            </w:r>
          </w:p>
        </w:tc>
        <w:tc>
          <w:tcPr>
            <w:tcW w:w="380" w:type="pct"/>
            <w:shd w:val="clear" w:color="auto" w:fill="D9D9D9"/>
            <w:vAlign w:val="center"/>
          </w:tcPr>
          <w:p w:rsidR="009B57BB" w:rsidRPr="007264EA" w:rsidRDefault="007264EA" w:rsidP="00133C39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type</w:t>
            </w:r>
          </w:p>
        </w:tc>
        <w:tc>
          <w:tcPr>
            <w:tcW w:w="2761" w:type="pct"/>
            <w:gridSpan w:val="2"/>
            <w:shd w:val="clear" w:color="auto" w:fill="D9D9D9"/>
            <w:vAlign w:val="center"/>
          </w:tcPr>
          <w:p w:rsidR="009B57BB" w:rsidRPr="001D5DFA" w:rsidRDefault="007264EA" w:rsidP="00133C39">
            <w:pPr>
              <w:jc w:val="center"/>
              <w:rPr>
                <w:sz w:val="22"/>
                <w:szCs w:val="22"/>
                <w:lang w:val="sr-Cyrl-CS"/>
              </w:rPr>
            </w:pPr>
            <w:r w:rsidRPr="007264EA">
              <w:rPr>
                <w:b/>
                <w:sz w:val="22"/>
                <w:szCs w:val="22"/>
                <w:lang w:val="sr-Cyrl-CS"/>
              </w:rPr>
              <w:t>name of the method unit</w:t>
            </w:r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:rsidR="009B57BB" w:rsidRPr="001D5DFA" w:rsidRDefault="007264EA" w:rsidP="00133C3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264EA">
              <w:rPr>
                <w:b/>
                <w:sz w:val="22"/>
                <w:szCs w:val="22"/>
                <w:lang w:val="sr-Cyrl-CS"/>
              </w:rPr>
              <w:t>teacher</w:t>
            </w:r>
          </w:p>
        </w:tc>
      </w:tr>
      <w:tr w:rsidR="007264EA" w:rsidRPr="001D5DFA" w:rsidTr="007264EA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:rsidR="007264EA" w:rsidRPr="007264EA" w:rsidRDefault="007264EA" w:rsidP="007264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CC364E" w:rsidRDefault="007264EA" w:rsidP="007264EA">
            <w:r w:rsidRPr="00CC364E">
              <w:t>Team interprofessional approach to the polytraumatized patient.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CC364E" w:rsidRDefault="007264EA" w:rsidP="007264EA">
            <w:r w:rsidRPr="00CC364E">
              <w:t>Team interprofessional approach to dementia patients.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647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CC364E" w:rsidRDefault="007264EA" w:rsidP="007264EA">
            <w:r w:rsidRPr="00CC364E">
              <w:t>Team interprofessional approach to oncology patients.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Default="007264EA" w:rsidP="007264EA">
            <w:r w:rsidRPr="00CC364E">
              <w:t>Observation of a therapeutic error by another healthcare professional in clinical practice - dilemmas and solutions.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>Addiction and drug abuse in pharmaceutical practice.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655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>Understanding and approaching health needs during pregnancy.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 xml:space="preserve">The place and role of the dentist in the </w:t>
            </w:r>
            <w:r>
              <w:t xml:space="preserve">clinical </w:t>
            </w:r>
            <w:r w:rsidRPr="00216EF4">
              <w:t>consultation - examples from practice.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>The place and role of the pharmacist in advising patients on the purchase and use of supplements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24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>Errors in prescribing, dispensing and/or using medications.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653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>The use of antibiotics in medical, dental and pharmaceutical practice - dilemmas and solutions regarding side effects.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>Challenges of doctors of medicine, dentistry and/or masters of pharmacy in relation to uncooperative patients - examples from practice.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13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>Side effects of therapy and procedures in somatological practice.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413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216EF4" w:rsidRDefault="007264EA" w:rsidP="007264EA">
            <w:r w:rsidRPr="00216EF4">
              <w:t>Challenges in the work of primary care physicians.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55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Default="007264EA" w:rsidP="007264EA">
            <w:r w:rsidRPr="00216EF4">
              <w:t>Cooperation between health workers and health associates - practical aspects.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7264EA" w:rsidRPr="001D5DFA" w:rsidTr="007264EA">
        <w:trPr>
          <w:cantSplit/>
          <w:trHeight w:val="501"/>
        </w:trPr>
        <w:tc>
          <w:tcPr>
            <w:tcW w:w="447" w:type="pct"/>
            <w:gridSpan w:val="2"/>
            <w:vAlign w:val="center"/>
          </w:tcPr>
          <w:p w:rsidR="007264EA" w:rsidRPr="001D5DFA" w:rsidRDefault="007264EA" w:rsidP="007264EA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380" w:type="pct"/>
          </w:tcPr>
          <w:p w:rsidR="007264EA" w:rsidRDefault="007264EA" w:rsidP="007264EA">
            <w:pPr>
              <w:jc w:val="center"/>
            </w:pPr>
            <w:r w:rsidRPr="00E6566C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2761" w:type="pct"/>
            <w:gridSpan w:val="2"/>
            <w:vAlign w:val="center"/>
          </w:tcPr>
          <w:p w:rsidR="007264EA" w:rsidRPr="001D5DFA" w:rsidRDefault="007264EA" w:rsidP="007264EA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7264EA">
              <w:rPr>
                <w:bCs/>
                <w:sz w:val="22"/>
                <w:szCs w:val="22"/>
                <w:lang w:val="ru-RU"/>
              </w:rPr>
              <w:t>Repetitorium</w:t>
            </w:r>
          </w:p>
        </w:tc>
        <w:tc>
          <w:tcPr>
            <w:tcW w:w="1412" w:type="pct"/>
            <w:gridSpan w:val="2"/>
            <w:vAlign w:val="center"/>
          </w:tcPr>
          <w:p w:rsidR="007264EA" w:rsidRPr="001D5DFA" w:rsidRDefault="007264EA" w:rsidP="007264EA">
            <w:pPr>
              <w:rPr>
                <w:sz w:val="22"/>
                <w:szCs w:val="22"/>
                <w:lang w:val="sr-Cyrl-RS"/>
              </w:rPr>
            </w:pPr>
            <w:r w:rsidRPr="007264EA">
              <w:rPr>
                <w:sz w:val="22"/>
                <w:szCs w:val="22"/>
                <w:lang w:val="sr-Cyrl-RS"/>
              </w:rPr>
              <w:t>One teacher or associate from IASM, IASS, IASF</w:t>
            </w:r>
          </w:p>
        </w:tc>
      </w:tr>
      <w:tr w:rsidR="00A14B68" w:rsidRPr="001D5DFA" w:rsidTr="006908F1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</w:trPr>
        <w:tc>
          <w:tcPr>
            <w:tcW w:w="380" w:type="pct"/>
            <w:vAlign w:val="center"/>
          </w:tcPr>
          <w:p w:rsidR="00A14B68" w:rsidRPr="007264EA" w:rsidRDefault="007264EA" w:rsidP="00A14B68">
            <w:pPr>
              <w:jc w:val="center"/>
              <w:rPr>
                <w:b/>
                <w:sz w:val="28"/>
                <w:szCs w:val="32"/>
                <w:lang w:val="en-GB"/>
              </w:rPr>
            </w:pPr>
            <w:r>
              <w:rPr>
                <w:b/>
                <w:sz w:val="28"/>
                <w:szCs w:val="32"/>
                <w:lang w:val="en-GB"/>
              </w:rPr>
              <w:lastRenderedPageBreak/>
              <w:t>FT</w:t>
            </w:r>
          </w:p>
        </w:tc>
        <w:tc>
          <w:tcPr>
            <w:tcW w:w="4611" w:type="pct"/>
            <w:gridSpan w:val="5"/>
            <w:vAlign w:val="center"/>
          </w:tcPr>
          <w:p w:rsidR="00A14B68" w:rsidRPr="001D5DFA" w:rsidRDefault="007264EA" w:rsidP="00A14B68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FINAL TEST</w:t>
            </w:r>
          </w:p>
        </w:tc>
      </w:tr>
      <w:tr w:rsidR="00A14B68" w:rsidRPr="00F3680C" w:rsidTr="006908F1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</w:trPr>
        <w:tc>
          <w:tcPr>
            <w:tcW w:w="380" w:type="pct"/>
            <w:vAlign w:val="center"/>
          </w:tcPr>
          <w:p w:rsidR="00A14B68" w:rsidRPr="001D5DFA" w:rsidRDefault="007264EA" w:rsidP="00A14B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4611" w:type="pct"/>
            <w:gridSpan w:val="5"/>
            <w:vAlign w:val="center"/>
          </w:tcPr>
          <w:p w:rsidR="00A14B68" w:rsidRPr="00F3680C" w:rsidRDefault="007264EA" w:rsidP="00A14B68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EXAM (June exam period)</w:t>
            </w:r>
          </w:p>
        </w:tc>
      </w:tr>
      <w:tr w:rsidR="00A14B68" w:rsidRPr="00F3680C" w:rsidTr="0069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1568" w:type="pct"/>
          <w:trHeight w:val="454"/>
        </w:trPr>
        <w:tc>
          <w:tcPr>
            <w:tcW w:w="3432" w:type="pct"/>
            <w:gridSpan w:val="4"/>
            <w:vAlign w:val="center"/>
          </w:tcPr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Pr="00712EE2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A22361" w:rsidRPr="00F3680C" w:rsidRDefault="00A22361" w:rsidP="006908F1"/>
    <w:sectPr w:rsidR="00A22361" w:rsidRPr="00F3680C" w:rsidSect="00A44CA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12" w:rsidRDefault="00990312" w:rsidP="000233D7">
      <w:r>
        <w:separator/>
      </w:r>
    </w:p>
  </w:endnote>
  <w:endnote w:type="continuationSeparator" w:id="0">
    <w:p w:rsidR="00990312" w:rsidRDefault="00990312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12" w:rsidRDefault="00990312" w:rsidP="000233D7">
      <w:r>
        <w:separator/>
      </w:r>
    </w:p>
  </w:footnote>
  <w:footnote w:type="continuationSeparator" w:id="0">
    <w:p w:rsidR="00990312" w:rsidRDefault="00990312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F80"/>
    <w:multiLevelType w:val="hybridMultilevel"/>
    <w:tmpl w:val="8668AD3C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064B169F"/>
    <w:multiLevelType w:val="hybridMultilevel"/>
    <w:tmpl w:val="2266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67EFF"/>
    <w:multiLevelType w:val="hybridMultilevel"/>
    <w:tmpl w:val="36188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9AB906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C34EB"/>
    <w:multiLevelType w:val="hybridMultilevel"/>
    <w:tmpl w:val="93EE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C5C16"/>
    <w:multiLevelType w:val="hybridMultilevel"/>
    <w:tmpl w:val="E97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D94A63"/>
    <w:multiLevelType w:val="hybridMultilevel"/>
    <w:tmpl w:val="E93A1DB6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46EE5DA9"/>
    <w:multiLevelType w:val="hybridMultilevel"/>
    <w:tmpl w:val="D678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C3AC7"/>
    <w:multiLevelType w:val="hybridMultilevel"/>
    <w:tmpl w:val="65B41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877682"/>
    <w:multiLevelType w:val="hybridMultilevel"/>
    <w:tmpl w:val="373C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D7F63"/>
    <w:multiLevelType w:val="hybridMultilevel"/>
    <w:tmpl w:val="AFFC0276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5">
    <w:nsid w:val="624F42CE"/>
    <w:multiLevelType w:val="hybridMultilevel"/>
    <w:tmpl w:val="504AA6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D1F89"/>
    <w:multiLevelType w:val="hybridMultilevel"/>
    <w:tmpl w:val="0F80E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3F134E"/>
    <w:multiLevelType w:val="hybridMultilevel"/>
    <w:tmpl w:val="721ACF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77A48"/>
    <w:multiLevelType w:val="hybridMultilevel"/>
    <w:tmpl w:val="C3F2C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C4D90"/>
    <w:multiLevelType w:val="hybridMultilevel"/>
    <w:tmpl w:val="A72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269DA"/>
    <w:multiLevelType w:val="hybridMultilevel"/>
    <w:tmpl w:val="40C88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0603B3"/>
    <w:multiLevelType w:val="hybridMultilevel"/>
    <w:tmpl w:val="B9FEFCC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>
    <w:nsid w:val="7DA207BB"/>
    <w:multiLevelType w:val="hybridMultilevel"/>
    <w:tmpl w:val="85A4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F44B67"/>
    <w:multiLevelType w:val="hybridMultilevel"/>
    <w:tmpl w:val="CAD4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65330"/>
    <w:multiLevelType w:val="hybridMultilevel"/>
    <w:tmpl w:val="60C862DA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>
    <w:nsid w:val="7FEB2CA8"/>
    <w:multiLevelType w:val="hybridMultilevel"/>
    <w:tmpl w:val="CE7C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4"/>
  </w:num>
  <w:num w:numId="7">
    <w:abstractNumId w:val="11"/>
  </w:num>
  <w:num w:numId="8">
    <w:abstractNumId w:val="16"/>
  </w:num>
  <w:num w:numId="9">
    <w:abstractNumId w:val="20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3"/>
  </w:num>
  <w:num w:numId="15">
    <w:abstractNumId w:val="22"/>
  </w:num>
  <w:num w:numId="16">
    <w:abstractNumId w:val="4"/>
  </w:num>
  <w:num w:numId="17">
    <w:abstractNumId w:val="25"/>
  </w:num>
  <w:num w:numId="18">
    <w:abstractNumId w:val="1"/>
  </w:num>
  <w:num w:numId="19">
    <w:abstractNumId w:val="21"/>
  </w:num>
  <w:num w:numId="20">
    <w:abstractNumId w:val="18"/>
  </w:num>
  <w:num w:numId="21">
    <w:abstractNumId w:val="26"/>
  </w:num>
  <w:num w:numId="22">
    <w:abstractNumId w:val="23"/>
  </w:num>
  <w:num w:numId="23">
    <w:abstractNumId w:val="0"/>
  </w:num>
  <w:num w:numId="24">
    <w:abstractNumId w:val="9"/>
  </w:num>
  <w:num w:numId="25">
    <w:abstractNumId w:val="13"/>
  </w:num>
  <w:num w:numId="26">
    <w:abstractNumId w:val="17"/>
  </w:num>
  <w:num w:numId="27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CA"/>
    <w:rsid w:val="000053E3"/>
    <w:rsid w:val="00011B7A"/>
    <w:rsid w:val="00017767"/>
    <w:rsid w:val="00020ADD"/>
    <w:rsid w:val="000225C5"/>
    <w:rsid w:val="000233D7"/>
    <w:rsid w:val="00032BEE"/>
    <w:rsid w:val="00037C8D"/>
    <w:rsid w:val="000425BA"/>
    <w:rsid w:val="00042CFF"/>
    <w:rsid w:val="00044D67"/>
    <w:rsid w:val="00050B19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334C"/>
    <w:rsid w:val="000B47BD"/>
    <w:rsid w:val="000B70F8"/>
    <w:rsid w:val="000C20CA"/>
    <w:rsid w:val="000C485A"/>
    <w:rsid w:val="000D0971"/>
    <w:rsid w:val="000D6969"/>
    <w:rsid w:val="000D6B9E"/>
    <w:rsid w:val="000D7A31"/>
    <w:rsid w:val="000E5634"/>
    <w:rsid w:val="000E6679"/>
    <w:rsid w:val="000E7795"/>
    <w:rsid w:val="000F065B"/>
    <w:rsid w:val="000F0F88"/>
    <w:rsid w:val="000F6236"/>
    <w:rsid w:val="000F6662"/>
    <w:rsid w:val="000F6B4B"/>
    <w:rsid w:val="000F7E67"/>
    <w:rsid w:val="00103F9B"/>
    <w:rsid w:val="0010451B"/>
    <w:rsid w:val="00105CB6"/>
    <w:rsid w:val="00105E35"/>
    <w:rsid w:val="0011622F"/>
    <w:rsid w:val="00117483"/>
    <w:rsid w:val="00120E08"/>
    <w:rsid w:val="001224F9"/>
    <w:rsid w:val="00125A3F"/>
    <w:rsid w:val="00127D50"/>
    <w:rsid w:val="001314D8"/>
    <w:rsid w:val="00131704"/>
    <w:rsid w:val="00132955"/>
    <w:rsid w:val="00132B81"/>
    <w:rsid w:val="0013335E"/>
    <w:rsid w:val="00133C39"/>
    <w:rsid w:val="00137DE1"/>
    <w:rsid w:val="001441AA"/>
    <w:rsid w:val="00147370"/>
    <w:rsid w:val="001500E8"/>
    <w:rsid w:val="00154F3B"/>
    <w:rsid w:val="0017447C"/>
    <w:rsid w:val="001912DB"/>
    <w:rsid w:val="001931F1"/>
    <w:rsid w:val="00193CA2"/>
    <w:rsid w:val="001A2DDB"/>
    <w:rsid w:val="001A6CB3"/>
    <w:rsid w:val="001B0157"/>
    <w:rsid w:val="001B1673"/>
    <w:rsid w:val="001B574A"/>
    <w:rsid w:val="001B69DD"/>
    <w:rsid w:val="001C02C5"/>
    <w:rsid w:val="001C3F38"/>
    <w:rsid w:val="001C4C5F"/>
    <w:rsid w:val="001C6906"/>
    <w:rsid w:val="001D4212"/>
    <w:rsid w:val="001D53DE"/>
    <w:rsid w:val="001D5803"/>
    <w:rsid w:val="001D5DFA"/>
    <w:rsid w:val="001E6296"/>
    <w:rsid w:val="001F08C1"/>
    <w:rsid w:val="001F0C60"/>
    <w:rsid w:val="001F3E59"/>
    <w:rsid w:val="0020005D"/>
    <w:rsid w:val="00203834"/>
    <w:rsid w:val="0020483C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8565C"/>
    <w:rsid w:val="00291EF8"/>
    <w:rsid w:val="00294E09"/>
    <w:rsid w:val="002A0F93"/>
    <w:rsid w:val="002A1DE8"/>
    <w:rsid w:val="002A68D6"/>
    <w:rsid w:val="002B5BE5"/>
    <w:rsid w:val="002B721E"/>
    <w:rsid w:val="002D061E"/>
    <w:rsid w:val="002D2D34"/>
    <w:rsid w:val="002E76EA"/>
    <w:rsid w:val="002F0076"/>
    <w:rsid w:val="00304730"/>
    <w:rsid w:val="00306B68"/>
    <w:rsid w:val="00307467"/>
    <w:rsid w:val="0031114C"/>
    <w:rsid w:val="00313841"/>
    <w:rsid w:val="003171F5"/>
    <w:rsid w:val="00317762"/>
    <w:rsid w:val="0032056A"/>
    <w:rsid w:val="0032178D"/>
    <w:rsid w:val="00330B47"/>
    <w:rsid w:val="003315E5"/>
    <w:rsid w:val="00331D37"/>
    <w:rsid w:val="003406A8"/>
    <w:rsid w:val="00341D59"/>
    <w:rsid w:val="00342215"/>
    <w:rsid w:val="00342F93"/>
    <w:rsid w:val="003433AA"/>
    <w:rsid w:val="00347A34"/>
    <w:rsid w:val="00357C3A"/>
    <w:rsid w:val="00376E04"/>
    <w:rsid w:val="00376E9F"/>
    <w:rsid w:val="00380C66"/>
    <w:rsid w:val="00382564"/>
    <w:rsid w:val="0038404D"/>
    <w:rsid w:val="00391733"/>
    <w:rsid w:val="0039365B"/>
    <w:rsid w:val="00393AA9"/>
    <w:rsid w:val="003A348A"/>
    <w:rsid w:val="003A4E21"/>
    <w:rsid w:val="003B2EAF"/>
    <w:rsid w:val="003B385C"/>
    <w:rsid w:val="003B57BA"/>
    <w:rsid w:val="003C1A45"/>
    <w:rsid w:val="003D5517"/>
    <w:rsid w:val="003E579A"/>
    <w:rsid w:val="003E5939"/>
    <w:rsid w:val="004018CE"/>
    <w:rsid w:val="00403D03"/>
    <w:rsid w:val="00406F34"/>
    <w:rsid w:val="00407612"/>
    <w:rsid w:val="00412715"/>
    <w:rsid w:val="004145C4"/>
    <w:rsid w:val="0041787B"/>
    <w:rsid w:val="00421525"/>
    <w:rsid w:val="004240EA"/>
    <w:rsid w:val="00433340"/>
    <w:rsid w:val="004378C7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1410"/>
    <w:rsid w:val="004844F0"/>
    <w:rsid w:val="00484760"/>
    <w:rsid w:val="004855C2"/>
    <w:rsid w:val="004869C1"/>
    <w:rsid w:val="004961DB"/>
    <w:rsid w:val="004A3CBC"/>
    <w:rsid w:val="004A4326"/>
    <w:rsid w:val="004B3E69"/>
    <w:rsid w:val="004B58A7"/>
    <w:rsid w:val="004B59BE"/>
    <w:rsid w:val="004B7CCF"/>
    <w:rsid w:val="004C0575"/>
    <w:rsid w:val="004C21C2"/>
    <w:rsid w:val="004C469C"/>
    <w:rsid w:val="004D0FB2"/>
    <w:rsid w:val="004D4A7E"/>
    <w:rsid w:val="004E4E07"/>
    <w:rsid w:val="004E507A"/>
    <w:rsid w:val="004E52CE"/>
    <w:rsid w:val="004E6D7C"/>
    <w:rsid w:val="004F6A84"/>
    <w:rsid w:val="004F7F24"/>
    <w:rsid w:val="00505B56"/>
    <w:rsid w:val="005079AA"/>
    <w:rsid w:val="00507C54"/>
    <w:rsid w:val="00513026"/>
    <w:rsid w:val="00513FD8"/>
    <w:rsid w:val="00516CE9"/>
    <w:rsid w:val="0052201C"/>
    <w:rsid w:val="00523F0A"/>
    <w:rsid w:val="005244A6"/>
    <w:rsid w:val="00531902"/>
    <w:rsid w:val="00531E5C"/>
    <w:rsid w:val="005330A3"/>
    <w:rsid w:val="00533E89"/>
    <w:rsid w:val="005419AD"/>
    <w:rsid w:val="00542BAA"/>
    <w:rsid w:val="00550E01"/>
    <w:rsid w:val="00552CA8"/>
    <w:rsid w:val="0055630A"/>
    <w:rsid w:val="0055751E"/>
    <w:rsid w:val="005579C3"/>
    <w:rsid w:val="00561251"/>
    <w:rsid w:val="00567834"/>
    <w:rsid w:val="00576E78"/>
    <w:rsid w:val="005778CF"/>
    <w:rsid w:val="00577B94"/>
    <w:rsid w:val="00580AE7"/>
    <w:rsid w:val="00581874"/>
    <w:rsid w:val="00586BDA"/>
    <w:rsid w:val="005A0FE4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34E7"/>
    <w:rsid w:val="005E3F56"/>
    <w:rsid w:val="005E49F6"/>
    <w:rsid w:val="005E6186"/>
    <w:rsid w:val="005F0140"/>
    <w:rsid w:val="005F175E"/>
    <w:rsid w:val="005F21F6"/>
    <w:rsid w:val="005F406C"/>
    <w:rsid w:val="005F4698"/>
    <w:rsid w:val="005F702F"/>
    <w:rsid w:val="006004BC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1920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08F1"/>
    <w:rsid w:val="00694215"/>
    <w:rsid w:val="00695DFA"/>
    <w:rsid w:val="006A0C36"/>
    <w:rsid w:val="006A7362"/>
    <w:rsid w:val="006B26AA"/>
    <w:rsid w:val="006B3632"/>
    <w:rsid w:val="006B36A4"/>
    <w:rsid w:val="006C41FC"/>
    <w:rsid w:val="006C76B6"/>
    <w:rsid w:val="006E7106"/>
    <w:rsid w:val="006F5F72"/>
    <w:rsid w:val="00702794"/>
    <w:rsid w:val="00704E3B"/>
    <w:rsid w:val="00705377"/>
    <w:rsid w:val="00706212"/>
    <w:rsid w:val="00706347"/>
    <w:rsid w:val="00712EE2"/>
    <w:rsid w:val="0071419A"/>
    <w:rsid w:val="0072368C"/>
    <w:rsid w:val="00726390"/>
    <w:rsid w:val="007264EA"/>
    <w:rsid w:val="0073321D"/>
    <w:rsid w:val="00733F22"/>
    <w:rsid w:val="00740A73"/>
    <w:rsid w:val="00741E94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83F32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59C4"/>
    <w:rsid w:val="007D4281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5E43"/>
    <w:rsid w:val="00823927"/>
    <w:rsid w:val="00823B06"/>
    <w:rsid w:val="00824EB3"/>
    <w:rsid w:val="00826E61"/>
    <w:rsid w:val="00834EE1"/>
    <w:rsid w:val="00842CBB"/>
    <w:rsid w:val="00843E87"/>
    <w:rsid w:val="00861900"/>
    <w:rsid w:val="00864B4E"/>
    <w:rsid w:val="00865D1F"/>
    <w:rsid w:val="00866DCA"/>
    <w:rsid w:val="00872463"/>
    <w:rsid w:val="00873BBF"/>
    <w:rsid w:val="0087449E"/>
    <w:rsid w:val="00875791"/>
    <w:rsid w:val="00881815"/>
    <w:rsid w:val="008818C9"/>
    <w:rsid w:val="00884E0E"/>
    <w:rsid w:val="008905F3"/>
    <w:rsid w:val="008926E5"/>
    <w:rsid w:val="008932E7"/>
    <w:rsid w:val="00893F3A"/>
    <w:rsid w:val="008A1F82"/>
    <w:rsid w:val="008A3C22"/>
    <w:rsid w:val="008B4045"/>
    <w:rsid w:val="008B5DF2"/>
    <w:rsid w:val="008C10CA"/>
    <w:rsid w:val="008C120E"/>
    <w:rsid w:val="008C3C70"/>
    <w:rsid w:val="008C4B86"/>
    <w:rsid w:val="008C5C80"/>
    <w:rsid w:val="008D43BB"/>
    <w:rsid w:val="008E1584"/>
    <w:rsid w:val="008F2934"/>
    <w:rsid w:val="008F7C70"/>
    <w:rsid w:val="00902F99"/>
    <w:rsid w:val="00910CD2"/>
    <w:rsid w:val="0091401F"/>
    <w:rsid w:val="009164C7"/>
    <w:rsid w:val="0091706F"/>
    <w:rsid w:val="00920F3C"/>
    <w:rsid w:val="00931972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0312"/>
    <w:rsid w:val="00990E8C"/>
    <w:rsid w:val="00992AF4"/>
    <w:rsid w:val="0099338A"/>
    <w:rsid w:val="009A258C"/>
    <w:rsid w:val="009B1985"/>
    <w:rsid w:val="009B36ED"/>
    <w:rsid w:val="009B57BB"/>
    <w:rsid w:val="009B79FA"/>
    <w:rsid w:val="009B7E99"/>
    <w:rsid w:val="009C05E6"/>
    <w:rsid w:val="009C0CE8"/>
    <w:rsid w:val="009D243B"/>
    <w:rsid w:val="009E015E"/>
    <w:rsid w:val="009E2CCE"/>
    <w:rsid w:val="009E3E4A"/>
    <w:rsid w:val="009E6580"/>
    <w:rsid w:val="009E6FF5"/>
    <w:rsid w:val="009F0308"/>
    <w:rsid w:val="009F1F0A"/>
    <w:rsid w:val="009F42D2"/>
    <w:rsid w:val="009F49B6"/>
    <w:rsid w:val="009F70F1"/>
    <w:rsid w:val="009F7E68"/>
    <w:rsid w:val="00A05F26"/>
    <w:rsid w:val="00A1093A"/>
    <w:rsid w:val="00A1183F"/>
    <w:rsid w:val="00A14B68"/>
    <w:rsid w:val="00A22361"/>
    <w:rsid w:val="00A24AC0"/>
    <w:rsid w:val="00A33F5B"/>
    <w:rsid w:val="00A36B2F"/>
    <w:rsid w:val="00A37B8A"/>
    <w:rsid w:val="00A43E9F"/>
    <w:rsid w:val="00A44641"/>
    <w:rsid w:val="00A44CAB"/>
    <w:rsid w:val="00A5011C"/>
    <w:rsid w:val="00A5039B"/>
    <w:rsid w:val="00A53183"/>
    <w:rsid w:val="00A55033"/>
    <w:rsid w:val="00A5694A"/>
    <w:rsid w:val="00A57BE6"/>
    <w:rsid w:val="00A6337F"/>
    <w:rsid w:val="00A74357"/>
    <w:rsid w:val="00A752E0"/>
    <w:rsid w:val="00A7638C"/>
    <w:rsid w:val="00A84F59"/>
    <w:rsid w:val="00A9317D"/>
    <w:rsid w:val="00AA3B33"/>
    <w:rsid w:val="00AB1D36"/>
    <w:rsid w:val="00AB255E"/>
    <w:rsid w:val="00AB459E"/>
    <w:rsid w:val="00AC6E9B"/>
    <w:rsid w:val="00AC70E1"/>
    <w:rsid w:val="00AD0646"/>
    <w:rsid w:val="00AD2C5E"/>
    <w:rsid w:val="00AD3A63"/>
    <w:rsid w:val="00AD6064"/>
    <w:rsid w:val="00AD738C"/>
    <w:rsid w:val="00AF007E"/>
    <w:rsid w:val="00AF2D2E"/>
    <w:rsid w:val="00AF3B82"/>
    <w:rsid w:val="00AF5D04"/>
    <w:rsid w:val="00B00C4B"/>
    <w:rsid w:val="00B0326D"/>
    <w:rsid w:val="00B11B12"/>
    <w:rsid w:val="00B14A7D"/>
    <w:rsid w:val="00B15EE5"/>
    <w:rsid w:val="00B160DE"/>
    <w:rsid w:val="00B2018A"/>
    <w:rsid w:val="00B215E4"/>
    <w:rsid w:val="00B2318B"/>
    <w:rsid w:val="00B24B33"/>
    <w:rsid w:val="00B33199"/>
    <w:rsid w:val="00B34DC9"/>
    <w:rsid w:val="00B3550A"/>
    <w:rsid w:val="00B37FF2"/>
    <w:rsid w:val="00B403A4"/>
    <w:rsid w:val="00B45DB0"/>
    <w:rsid w:val="00B50CDD"/>
    <w:rsid w:val="00B52FD4"/>
    <w:rsid w:val="00B6166B"/>
    <w:rsid w:val="00B66DF1"/>
    <w:rsid w:val="00B762F4"/>
    <w:rsid w:val="00B85BEB"/>
    <w:rsid w:val="00B85BFF"/>
    <w:rsid w:val="00B905C4"/>
    <w:rsid w:val="00B92365"/>
    <w:rsid w:val="00B934F1"/>
    <w:rsid w:val="00B943FF"/>
    <w:rsid w:val="00B95F40"/>
    <w:rsid w:val="00B96733"/>
    <w:rsid w:val="00BA34E1"/>
    <w:rsid w:val="00BA632C"/>
    <w:rsid w:val="00BB5FAC"/>
    <w:rsid w:val="00BB6419"/>
    <w:rsid w:val="00BB68E5"/>
    <w:rsid w:val="00BC00DB"/>
    <w:rsid w:val="00BC08DB"/>
    <w:rsid w:val="00BC57BC"/>
    <w:rsid w:val="00BC68DD"/>
    <w:rsid w:val="00BD20D9"/>
    <w:rsid w:val="00BE4372"/>
    <w:rsid w:val="00BE541A"/>
    <w:rsid w:val="00BF2C7B"/>
    <w:rsid w:val="00BF68EC"/>
    <w:rsid w:val="00BF7F7B"/>
    <w:rsid w:val="00C02E3D"/>
    <w:rsid w:val="00C14311"/>
    <w:rsid w:val="00C15056"/>
    <w:rsid w:val="00C264DD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4B4C"/>
    <w:rsid w:val="00C468CE"/>
    <w:rsid w:val="00C4772D"/>
    <w:rsid w:val="00C53796"/>
    <w:rsid w:val="00C610B9"/>
    <w:rsid w:val="00C7021B"/>
    <w:rsid w:val="00C80D0B"/>
    <w:rsid w:val="00C847BD"/>
    <w:rsid w:val="00C91A2C"/>
    <w:rsid w:val="00C942D4"/>
    <w:rsid w:val="00C944A6"/>
    <w:rsid w:val="00CA11A4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D7057"/>
    <w:rsid w:val="00CE0EE9"/>
    <w:rsid w:val="00CE5774"/>
    <w:rsid w:val="00CF0AD4"/>
    <w:rsid w:val="00CF584F"/>
    <w:rsid w:val="00CF5B44"/>
    <w:rsid w:val="00D00B0B"/>
    <w:rsid w:val="00D10EE1"/>
    <w:rsid w:val="00D17172"/>
    <w:rsid w:val="00D22A2D"/>
    <w:rsid w:val="00D246E8"/>
    <w:rsid w:val="00D255D2"/>
    <w:rsid w:val="00D36267"/>
    <w:rsid w:val="00D40A33"/>
    <w:rsid w:val="00D40B8A"/>
    <w:rsid w:val="00D43398"/>
    <w:rsid w:val="00D470BE"/>
    <w:rsid w:val="00D530A8"/>
    <w:rsid w:val="00D5353C"/>
    <w:rsid w:val="00D571E7"/>
    <w:rsid w:val="00D572AB"/>
    <w:rsid w:val="00D6346F"/>
    <w:rsid w:val="00D65BDB"/>
    <w:rsid w:val="00D67FC1"/>
    <w:rsid w:val="00D72815"/>
    <w:rsid w:val="00D73F51"/>
    <w:rsid w:val="00D76987"/>
    <w:rsid w:val="00D80D88"/>
    <w:rsid w:val="00D81B5B"/>
    <w:rsid w:val="00D826BD"/>
    <w:rsid w:val="00D8312C"/>
    <w:rsid w:val="00D836D6"/>
    <w:rsid w:val="00D84E56"/>
    <w:rsid w:val="00D913CA"/>
    <w:rsid w:val="00DA0948"/>
    <w:rsid w:val="00DB2CEE"/>
    <w:rsid w:val="00DC2405"/>
    <w:rsid w:val="00DC530F"/>
    <w:rsid w:val="00DD15DD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0585A"/>
    <w:rsid w:val="00E129E2"/>
    <w:rsid w:val="00E16386"/>
    <w:rsid w:val="00E16A4F"/>
    <w:rsid w:val="00E21F4C"/>
    <w:rsid w:val="00E25716"/>
    <w:rsid w:val="00E32AAB"/>
    <w:rsid w:val="00E3444D"/>
    <w:rsid w:val="00E36547"/>
    <w:rsid w:val="00E37D3C"/>
    <w:rsid w:val="00E41584"/>
    <w:rsid w:val="00E43196"/>
    <w:rsid w:val="00E47339"/>
    <w:rsid w:val="00E76F47"/>
    <w:rsid w:val="00E8098C"/>
    <w:rsid w:val="00E8677D"/>
    <w:rsid w:val="00E87B79"/>
    <w:rsid w:val="00E9401B"/>
    <w:rsid w:val="00EA5231"/>
    <w:rsid w:val="00EA566D"/>
    <w:rsid w:val="00EB10F0"/>
    <w:rsid w:val="00EB674E"/>
    <w:rsid w:val="00EC2094"/>
    <w:rsid w:val="00EC21E5"/>
    <w:rsid w:val="00EC2401"/>
    <w:rsid w:val="00EC2D5E"/>
    <w:rsid w:val="00EC30F9"/>
    <w:rsid w:val="00EC4625"/>
    <w:rsid w:val="00EC480B"/>
    <w:rsid w:val="00EC6BF3"/>
    <w:rsid w:val="00ED4361"/>
    <w:rsid w:val="00ED4639"/>
    <w:rsid w:val="00ED5734"/>
    <w:rsid w:val="00EE5AD9"/>
    <w:rsid w:val="00EE6DC4"/>
    <w:rsid w:val="00EF4D51"/>
    <w:rsid w:val="00EF7ABF"/>
    <w:rsid w:val="00F001B2"/>
    <w:rsid w:val="00F015C0"/>
    <w:rsid w:val="00F022A4"/>
    <w:rsid w:val="00F02467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3680C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3E47"/>
    <w:rsid w:val="00F84878"/>
    <w:rsid w:val="00F84BF7"/>
    <w:rsid w:val="00F91B4B"/>
    <w:rsid w:val="00F92294"/>
    <w:rsid w:val="00FA02C1"/>
    <w:rsid w:val="00FA5713"/>
    <w:rsid w:val="00FA782D"/>
    <w:rsid w:val="00FA7F81"/>
    <w:rsid w:val="00FB0C8E"/>
    <w:rsid w:val="00FC0DF8"/>
    <w:rsid w:val="00FC2F10"/>
    <w:rsid w:val="00FC348A"/>
    <w:rsid w:val="00FD178A"/>
    <w:rsid w:val="00FD2181"/>
    <w:rsid w:val="00FD52F1"/>
    <w:rsid w:val="00FE365C"/>
    <w:rsid w:val="00FE4922"/>
    <w:rsid w:val="00FE6528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ADEC1-0E1D-4F1D-9FC4-CFD0D11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table" w:customStyle="1" w:styleId="TableGrid0">
    <w:name w:val="TableGrid"/>
    <w:rsid w:val="00CD7057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minfetahovic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70789-0407-4491-BB7B-B6E2A9B6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6250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Korisnik</cp:lastModifiedBy>
  <cp:revision>5</cp:revision>
  <cp:lastPrinted>2012-02-15T14:15:00Z</cp:lastPrinted>
  <dcterms:created xsi:type="dcterms:W3CDTF">2026-02-09T12:10:00Z</dcterms:created>
  <dcterms:modified xsi:type="dcterms:W3CDTF">2026-02-10T06:06:00Z</dcterms:modified>
</cp:coreProperties>
</file>